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4"/>
      </w:pPr>
      <w:r>
        <w:rPr/>
        <w:t>Аннотация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рабочей</w:t>
      </w:r>
      <w:r>
        <w:rPr>
          <w:spacing w:val="-11"/>
        </w:rPr>
        <w:t> </w:t>
      </w:r>
      <w:r>
        <w:rPr/>
        <w:t>программе учебного предмета</w:t>
      </w:r>
    </w:p>
    <w:p>
      <w:pPr>
        <w:pStyle w:val="BodyText"/>
        <w:ind w:left="3901" w:right="3905"/>
      </w:pPr>
      <w:r>
        <w:rPr/>
        <w:t>Русский</w:t>
      </w:r>
      <w:r>
        <w:rPr>
          <w:spacing w:val="-18"/>
        </w:rPr>
        <w:t> </w:t>
      </w:r>
      <w:r>
        <w:rPr/>
        <w:t>язык 5-10 классы</w:t>
      </w:r>
    </w:p>
    <w:p>
      <w:pPr>
        <w:pStyle w:val="BodyText"/>
        <w:spacing w:line="321" w:lineRule="exact"/>
        <w:ind w:right="2162"/>
      </w:pPr>
      <w:r>
        <w:rPr/>
        <w:t>вариант</w:t>
      </w:r>
      <w:r>
        <w:rPr>
          <w:spacing w:val="-3"/>
        </w:rPr>
        <w:t> </w:t>
      </w:r>
      <w:r>
        <w:rPr>
          <w:spacing w:val="-5"/>
        </w:rPr>
        <w:t>4.2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6748"/>
      </w:tblGrid>
      <w:tr>
        <w:trPr>
          <w:trHeight w:val="1655" w:hRule="atLeast"/>
        </w:trPr>
        <w:tc>
          <w:tcPr>
            <w:tcW w:w="2600" w:type="dxa"/>
          </w:tcPr>
          <w:p>
            <w:pPr>
              <w:pStyle w:val="TableParagraph"/>
              <w:ind w:left="698" w:right="419" w:hanging="269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Обучение русскому языку слабовидящих обучающихся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учебной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</w:tr>
      <w:tr>
        <w:trPr>
          <w:trHeight w:val="7263" w:hRule="atLeast"/>
        </w:trPr>
        <w:tc>
          <w:tcPr>
            <w:tcW w:w="2600" w:type="dxa"/>
          </w:tcPr>
          <w:p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основе которых разработана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674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0" w:after="0"/>
              <w:ind w:left="465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"Об образовании в Российской Федерации" № 273-ФЗ от 29.12.2012 г. (с последующими </w:t>
            </w:r>
            <w:r>
              <w:rPr>
                <w:spacing w:val="-2"/>
                <w:sz w:val="24"/>
              </w:rPr>
              <w:t>изменениями)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606" w:val="left" w:leader="none"/>
                <w:tab w:pos="4814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31.05.2021 № 287 «Об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 </w:t>
            </w:r>
            <w:r>
              <w:rPr>
                <w:sz w:val="24"/>
              </w:rPr>
              <w:t>образовательного стандарта основного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398" w:val="left" w:leader="none"/>
                <w:tab w:pos="4672" w:val="left" w:leader="none"/>
              </w:tabs>
              <w:spacing w:line="240" w:lineRule="auto" w:before="0" w:after="0"/>
              <w:ind w:left="465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аккредитацию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 начального общего, основного общего, среднего общего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осуществляющими </w:t>
            </w:r>
            <w:r>
              <w:rPr>
                <w:sz w:val="24"/>
              </w:rPr>
              <w:t>образовательную деятельность» (с последующими </w:t>
            </w:r>
            <w:r>
              <w:rPr>
                <w:spacing w:val="-2"/>
                <w:sz w:val="24"/>
              </w:rPr>
              <w:t>изменениями)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731" w:val="left" w:leader="none"/>
                <w:tab w:pos="4974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24.11.2022 N 1025 "Об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адаптированной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для обучающихся с ограниченными возможностями здоровья" (Зарегистрировано в Минюсте России 21.03.2023 N 72653)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0" w:after="0"/>
              <w:ind w:left="465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 основного общего образования для слабовидящих, вариант</w:t>
            </w:r>
          </w:p>
          <w:p>
            <w:pPr>
              <w:pStyle w:val="TableParagraph"/>
              <w:spacing w:line="276" w:lineRule="exact"/>
              <w:ind w:left="465" w:right="101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(принята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 31.08.2023 № 1, утверждена приказом директора от 31.08.2023 № 107)</w:t>
            </w:r>
          </w:p>
        </w:tc>
      </w:tr>
      <w:tr>
        <w:trPr>
          <w:trHeight w:val="1101" w:hRule="atLeast"/>
        </w:trPr>
        <w:tc>
          <w:tcPr>
            <w:tcW w:w="2600" w:type="dxa"/>
          </w:tcPr>
          <w:p>
            <w:pPr>
              <w:pStyle w:val="TableParagraph"/>
              <w:ind w:left="352" w:right="346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Учебники (УМК), используемые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реализации</w:t>
            </w:r>
          </w:p>
          <w:p>
            <w:pPr>
              <w:pStyle w:val="TableParagraph"/>
              <w:spacing w:line="261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48" w:type="dxa"/>
          </w:tcPr>
          <w:p>
            <w:pPr>
              <w:pStyle w:val="TableParagraph"/>
              <w:tabs>
                <w:tab w:pos="937" w:val="left" w:leader="none"/>
                <w:tab w:pos="1594" w:val="left" w:leader="none"/>
                <w:tab w:pos="2944" w:val="left" w:leader="none"/>
                <w:tab w:pos="5158" w:val="left" w:leader="none"/>
              </w:tabs>
              <w:ind w:righ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УМК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Т.А.Ладыженской,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М.Т.Баранова, С.Г.Бархударова</w:t>
            </w:r>
          </w:p>
        </w:tc>
      </w:tr>
      <w:tr>
        <w:trPr>
          <w:trHeight w:val="1655" w:hRule="atLeast"/>
        </w:trPr>
        <w:tc>
          <w:tcPr>
            <w:tcW w:w="2600" w:type="dxa"/>
          </w:tcPr>
          <w:p>
            <w:pPr>
              <w:pStyle w:val="TableParagraph"/>
              <w:ind w:left="275" w:firstLine="199"/>
              <w:jc w:val="left"/>
              <w:rPr>
                <w:sz w:val="24"/>
              </w:rPr>
            </w:pPr>
            <w:r>
              <w:rPr>
                <w:sz w:val="24"/>
              </w:rPr>
              <w:t>Место учебного предмета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учебном</w:t>
            </w:r>
          </w:p>
          <w:p>
            <w:pPr>
              <w:pStyle w:val="TableParagraph"/>
              <w:ind w:left="10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плане</w:t>
            </w:r>
          </w:p>
        </w:tc>
        <w:tc>
          <w:tcPr>
            <w:tcW w:w="6748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рассчитан на изучение в 5 – 10 классах: 5 класс –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 (170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год); 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класс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6 ч в неделю (204 ч в год)., в 7 классе 170 часов (5 часов в неделю),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—</w:t>
            </w:r>
          </w:p>
          <w:p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102 часа (3 часа в неделю), в 10 классе – 102 часа (3 часа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>
        <w:trPr>
          <w:trHeight w:val="1105" w:hRule="atLeast"/>
        </w:trPr>
        <w:tc>
          <w:tcPr>
            <w:tcW w:w="2600" w:type="dxa"/>
          </w:tcPr>
          <w:p>
            <w:pPr>
              <w:pStyle w:val="TableParagraph"/>
              <w:ind w:left="498" w:right="324" w:hanging="166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контроль успеваемости и </w:t>
            </w:r>
            <w:r>
              <w:rPr>
                <w:spacing w:val="-2"/>
                <w:sz w:val="24"/>
              </w:rPr>
              <w:t>промежуточная</w:t>
            </w:r>
          </w:p>
          <w:p>
            <w:pPr>
              <w:pStyle w:val="TableParagraph"/>
              <w:spacing w:line="261" w:lineRule="exact"/>
              <w:ind w:left="7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6748" w:type="dxa"/>
          </w:tcPr>
          <w:p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диктанты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тестирование,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6748"/>
      </w:tblGrid>
      <w:tr>
        <w:trPr>
          <w:trHeight w:val="2210" w:hRule="atLeast"/>
        </w:trPr>
        <w:tc>
          <w:tcPr>
            <w:tcW w:w="260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сочинения,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изложения, самостоятельные творческие </w:t>
            </w:r>
            <w:r>
              <w:rPr>
                <w:spacing w:val="-2"/>
                <w:sz w:val="24"/>
              </w:rPr>
              <w:t>работы,</w:t>
            </w:r>
          </w:p>
          <w:p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тематические тесты, словарные диктанты. 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sectPr>
      <w:type w:val="continuous"/>
      <w:pgSz w:w="11910" w:h="16840"/>
      <w:pgMar w:top="110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4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57" w:right="216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2024-08-21T10:13:35Z</dcterms:created>
  <dcterms:modified xsi:type="dcterms:W3CDTF">2024-08-21T10:13:35Z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2019</vt:lpwstr>
  </property>
</Properties>
</file>