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8F5A" w14:textId="503866CD" w:rsidR="00C71D61" w:rsidRPr="00C71D61" w:rsidRDefault="00C71D61" w:rsidP="00C71D61">
      <w:pPr>
        <w:jc w:val="center"/>
        <w:rPr>
          <w:b/>
          <w:bCs/>
        </w:rPr>
      </w:pPr>
      <w:r w:rsidRPr="00C71D61">
        <w:rPr>
          <w:b/>
          <w:bCs/>
        </w:rPr>
        <w:t xml:space="preserve">Технологии наставничества. </w:t>
      </w:r>
      <w:proofErr w:type="spellStart"/>
      <w:r w:rsidRPr="00C71D61">
        <w:rPr>
          <w:b/>
          <w:bCs/>
        </w:rPr>
        <w:t>Супервизии</w:t>
      </w:r>
      <w:proofErr w:type="spellEnd"/>
    </w:p>
    <w:p w14:paraId="628325AF" w14:textId="77777777" w:rsidR="00C71D61" w:rsidRPr="00E1425A" w:rsidRDefault="00C71D61">
      <w:pPr>
        <w:rPr>
          <w:b/>
          <w:bCs/>
        </w:rPr>
      </w:pPr>
      <w:proofErr w:type="spellStart"/>
      <w:r w:rsidRPr="00E1425A">
        <w:rPr>
          <w:b/>
          <w:bCs/>
        </w:rPr>
        <w:t>Супервизия</w:t>
      </w:r>
      <w:proofErr w:type="spellEnd"/>
      <w:r w:rsidRPr="00E1425A">
        <w:rPr>
          <w:b/>
          <w:bCs/>
        </w:rPr>
        <w:t xml:space="preserve">. Анализ. Консультация </w:t>
      </w:r>
    </w:p>
    <w:p w14:paraId="1029917A" w14:textId="77777777" w:rsidR="00C71D61" w:rsidRDefault="00C71D61">
      <w:r w:rsidRPr="00E1425A">
        <w:rPr>
          <w:u w:val="single"/>
        </w:rPr>
        <w:t>Отличительные особенности:</w:t>
      </w:r>
      <w:r>
        <w:t xml:space="preserve"> наставничество, контроль. индивидуальное и групповое </w:t>
      </w:r>
    </w:p>
    <w:p w14:paraId="21862771" w14:textId="77777777" w:rsidR="00C71D61" w:rsidRDefault="00C71D61">
      <w:r>
        <w:t xml:space="preserve">Цель: осознание, понимание и анализ собственных профессиональных действий и своего профессионального поведения наставляемым в ходе его работы в процессе консультирования более опытным, специально подготовленным коллегой на протяжении определенного отрезка времени. </w:t>
      </w:r>
    </w:p>
    <w:p w14:paraId="51BB7A93" w14:textId="77777777" w:rsidR="00C71D61" w:rsidRPr="00E1425A" w:rsidRDefault="00C71D61">
      <w:pPr>
        <w:rPr>
          <w:u w:val="single"/>
        </w:rPr>
      </w:pPr>
      <w:r w:rsidRPr="00E1425A">
        <w:rPr>
          <w:u w:val="single"/>
        </w:rPr>
        <w:t xml:space="preserve">Результат: </w:t>
      </w:r>
    </w:p>
    <w:p w14:paraId="3EDFC988" w14:textId="77777777" w:rsidR="00C71D61" w:rsidRDefault="00C71D61">
      <w:r>
        <w:t xml:space="preserve">- увеличение целенаправленности профессиональных действий, повышение профессионального мастерства и повышение степени удовлетворенности собственной работой. </w:t>
      </w:r>
    </w:p>
    <w:p w14:paraId="727751DF" w14:textId="77777777" w:rsidR="00C71D61" w:rsidRDefault="00C71D61">
      <w:r>
        <w:t>- возникновение у специалиста целостного видения своей работы, причин возникающих трудностей</w:t>
      </w:r>
    </w:p>
    <w:p w14:paraId="1687617A" w14:textId="77777777" w:rsidR="00C71D61" w:rsidRDefault="00C71D61">
      <w:r>
        <w:t xml:space="preserve">- осознание специалистом своих сильных и слабых сторон и путей дальнейшего профессионального развития </w:t>
      </w:r>
    </w:p>
    <w:p w14:paraId="115FF2BB" w14:textId="77777777" w:rsidR="00C71D61" w:rsidRDefault="00C71D61">
      <w:r>
        <w:t xml:space="preserve">- повышение уверенности в себе, понимание направления дальнейшей деятельности </w:t>
      </w:r>
    </w:p>
    <w:p w14:paraId="0F0EA5C8" w14:textId="3FFAA513" w:rsidR="00C71D61" w:rsidRDefault="00C71D61">
      <w:r>
        <w:t xml:space="preserve">- обретение эмоциональной устойчивости (спокойствия, уравновешенности, умиротворения). И это состояние проявляются не только в работе, но и в жизни </w:t>
      </w:r>
    </w:p>
    <w:p w14:paraId="55ADF090" w14:textId="28EFB565" w:rsidR="00C71D61" w:rsidRDefault="00C71D61">
      <w:r>
        <w:t xml:space="preserve">- повышение способности разрешать различные проблемные ситуации (не только из своей практики, но и практики коллег). Формирование «профессиональной мудрости» и </w:t>
      </w:r>
      <w:proofErr w:type="spellStart"/>
      <w:r>
        <w:t>супервизорских</w:t>
      </w:r>
      <w:proofErr w:type="spellEnd"/>
      <w:r>
        <w:t xml:space="preserve"> качеств. </w:t>
      </w:r>
    </w:p>
    <w:p w14:paraId="2721DEFB" w14:textId="77777777" w:rsidR="00C71D61" w:rsidRDefault="00C71D61">
      <w:r w:rsidRPr="00E1425A">
        <w:rPr>
          <w:u w:val="single"/>
        </w:rPr>
        <w:t>Суть технологии:</w:t>
      </w:r>
      <w:r>
        <w:t xml:space="preserve"> Предметом </w:t>
      </w:r>
      <w:proofErr w:type="spellStart"/>
      <w:r>
        <w:t>супервизии</w:t>
      </w:r>
      <w:proofErr w:type="spellEnd"/>
      <w:r>
        <w:t xml:space="preserve"> выступает глубокий анализ проблемных ситуаций и случаев из практики </w:t>
      </w:r>
      <w:proofErr w:type="spellStart"/>
      <w:r>
        <w:t>супервизируемого</w:t>
      </w:r>
      <w:proofErr w:type="spellEnd"/>
      <w:r>
        <w:t xml:space="preserve">, вызвавших определенные трудности, в связи с которыми </w:t>
      </w:r>
      <w:proofErr w:type="spellStart"/>
      <w:r>
        <w:t>супервизируемый</w:t>
      </w:r>
      <w:proofErr w:type="spellEnd"/>
      <w:r>
        <w:t xml:space="preserve"> усомнился в себе и своем профессионализме («упала самооценка»), и выявление осознаваемых и неосознаваемых потенциальных возможностей специалиста для их решения. </w:t>
      </w:r>
      <w:proofErr w:type="spellStart"/>
      <w:r>
        <w:t>Супервизия</w:t>
      </w:r>
      <w:proofErr w:type="spellEnd"/>
      <w:r>
        <w:t xml:space="preserve"> осуществляется по запросу специалиста, находящегося в затруднительной профессиональной ситуации. В фокусе внимание супервизора должна быть не личность </w:t>
      </w:r>
      <w:proofErr w:type="spellStart"/>
      <w:r>
        <w:t>супервизируемого</w:t>
      </w:r>
      <w:proofErr w:type="spellEnd"/>
      <w:r>
        <w:t xml:space="preserve">, а его поведение, конкретный случай. </w:t>
      </w:r>
    </w:p>
    <w:p w14:paraId="55007291" w14:textId="77777777" w:rsidR="00C71D61" w:rsidRDefault="00C71D61">
      <w:r>
        <w:t xml:space="preserve">Это способ реализации наставничества через краткосрочное и/или пролонгированное обучение начинающих педагогов решению профессиональных задач, возникающих в их профессионально-педагогической деятельности. При этом взаимодействие супервизора и </w:t>
      </w:r>
      <w:proofErr w:type="spellStart"/>
      <w:r>
        <w:t>супервизируемого</w:t>
      </w:r>
      <w:proofErr w:type="spellEnd"/>
      <w:r>
        <w:t xml:space="preserve"> строится на основе добровольности участия в </w:t>
      </w:r>
      <w:proofErr w:type="spellStart"/>
      <w:r>
        <w:t>супервизии</w:t>
      </w:r>
      <w:proofErr w:type="spellEnd"/>
      <w:r>
        <w:t xml:space="preserve">, доверительности и индивидуального подхода к </w:t>
      </w:r>
      <w:proofErr w:type="spellStart"/>
      <w:r>
        <w:t>супервизируемому</w:t>
      </w:r>
      <w:proofErr w:type="spellEnd"/>
      <w:r>
        <w:t xml:space="preserve">. Следует указать на то, что в процессе </w:t>
      </w:r>
      <w:proofErr w:type="spellStart"/>
      <w:r>
        <w:t>супервизии</w:t>
      </w:r>
      <w:proofErr w:type="spellEnd"/>
      <w:r>
        <w:t xml:space="preserve"> </w:t>
      </w:r>
      <w:proofErr w:type="spellStart"/>
      <w:r>
        <w:t>взаимообогащается</w:t>
      </w:r>
      <w:proofErr w:type="spellEnd"/>
      <w:r>
        <w:t xml:space="preserve"> личностный и профессиональный опыт супервизора и </w:t>
      </w:r>
      <w:proofErr w:type="spellStart"/>
      <w:r>
        <w:t>супервизируемого</w:t>
      </w:r>
      <w:proofErr w:type="spellEnd"/>
      <w:r>
        <w:t xml:space="preserve">. Супервизор в процессе </w:t>
      </w:r>
      <w:proofErr w:type="spellStart"/>
      <w:r>
        <w:t>супервизии</w:t>
      </w:r>
      <w:proofErr w:type="spellEnd"/>
      <w:r>
        <w:t xml:space="preserve"> занимается оцениванием промежуточных и итоговых результатов продвижения </w:t>
      </w:r>
      <w:proofErr w:type="spellStart"/>
      <w:r>
        <w:t>супервизируемого</w:t>
      </w:r>
      <w:proofErr w:type="spellEnd"/>
      <w:r>
        <w:t xml:space="preserve"> в процессе решения им профессиональных задач. </w:t>
      </w:r>
    </w:p>
    <w:p w14:paraId="3C3990F0" w14:textId="77777777" w:rsidR="00C71D61" w:rsidRPr="00E1425A" w:rsidRDefault="00C71D61">
      <w:pPr>
        <w:rPr>
          <w:u w:val="single"/>
        </w:rPr>
      </w:pPr>
      <w:r w:rsidRPr="00E1425A">
        <w:rPr>
          <w:u w:val="single"/>
        </w:rPr>
        <w:t xml:space="preserve">Техника реализации: </w:t>
      </w:r>
    </w:p>
    <w:p w14:paraId="74856D60" w14:textId="77777777" w:rsidR="00C71D61" w:rsidRDefault="00C71D61">
      <w:r>
        <w:t xml:space="preserve">1 фаза: доклад </w:t>
      </w:r>
      <w:proofErr w:type="spellStart"/>
      <w:r>
        <w:t>супервизируемого</w:t>
      </w:r>
      <w:proofErr w:type="spellEnd"/>
      <w:r>
        <w:t xml:space="preserve"> и формулирование им заказа - 30 мин, затем групповое обсуждение при молчании докладчика -15 мин: участники группы задают вопросы, направленные на прояснение информации о клиенте; </w:t>
      </w:r>
    </w:p>
    <w:p w14:paraId="5307DE6F" w14:textId="77777777" w:rsidR="00C71D61" w:rsidRDefault="00C71D61">
      <w:r>
        <w:t xml:space="preserve">2 фаза: обмен чувствами по поводу клиента. Установление безопасной атмосферы в группе, что способствует осознанию </w:t>
      </w:r>
      <w:proofErr w:type="spellStart"/>
      <w:r>
        <w:t>супервизируемым</w:t>
      </w:r>
      <w:proofErr w:type="spellEnd"/>
      <w:r>
        <w:t xml:space="preserve"> «слепых пятен» в своей работе. Продолжительность - 15 мин; </w:t>
      </w:r>
    </w:p>
    <w:p w14:paraId="762DA379" w14:textId="77777777" w:rsidR="00C71D61" w:rsidRDefault="00C71D61">
      <w:r>
        <w:lastRenderedPageBreak/>
        <w:t xml:space="preserve">3 фаза: концептуализация. Участники группы говорят о своей концепции психогенеза проблем клиента или работы. Мнения не опровергаются и не осуждаются супервизором и другими членами группы, дискуссии на этой фазе нецелесообразны. Продолжительность фазы - 45 мин; </w:t>
      </w:r>
    </w:p>
    <w:p w14:paraId="293632B3" w14:textId="77777777" w:rsidR="00C71D61" w:rsidRDefault="00C71D61">
      <w:r>
        <w:t xml:space="preserve">4 фаза: обобщение супервизора. Супервизор анализирует и в краткой форме обобщает качество работы </w:t>
      </w:r>
      <w:proofErr w:type="spellStart"/>
      <w:r>
        <w:t>супервизируемого</w:t>
      </w:r>
      <w:proofErr w:type="spellEnd"/>
      <w:r>
        <w:t xml:space="preserve">, предлагая собственную концепцию </w:t>
      </w:r>
      <w:proofErr w:type="spellStart"/>
      <w:r>
        <w:t>психосоциогенеза</w:t>
      </w:r>
      <w:proofErr w:type="spellEnd"/>
      <w:r>
        <w:t xml:space="preserve"> и тактики работы с клиентом в качестве одного из возможных вариантов -15 мин. </w:t>
      </w:r>
    </w:p>
    <w:p w14:paraId="065ACE0F" w14:textId="77777777" w:rsidR="00C71D61" w:rsidRDefault="00C71D61">
      <w:r w:rsidRPr="00E1425A">
        <w:rPr>
          <w:u w:val="single"/>
        </w:rPr>
        <w:t>Методы:</w:t>
      </w:r>
      <w:r>
        <w:t xml:space="preserve"> наблюдение, совместное обсуждение, консультирование, оценка. </w:t>
      </w:r>
    </w:p>
    <w:p w14:paraId="37C122B8" w14:textId="1F43C7F5" w:rsidR="005D3387" w:rsidRDefault="00C71D61">
      <w:r w:rsidRPr="00E1425A">
        <w:rPr>
          <w:u w:val="single"/>
        </w:rPr>
        <w:t>Инструменты:</w:t>
      </w:r>
      <w:r>
        <w:t xml:space="preserve"> 6-фокусная модель, моделирование, ролевая игра, </w:t>
      </w:r>
      <w:proofErr w:type="spellStart"/>
      <w:r>
        <w:t>контрперенос</w:t>
      </w:r>
      <w:proofErr w:type="spellEnd"/>
      <w:r>
        <w:t>.</w:t>
      </w:r>
    </w:p>
    <w:sectPr w:rsidR="005D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87"/>
    <w:rsid w:val="005D3387"/>
    <w:rsid w:val="00C71D61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129C"/>
  <w15:chartTrackingRefBased/>
  <w15:docId w15:val="{367004AE-59E6-496D-8B3C-3046101F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2025-03-25T12:20:00Z</dcterms:created>
  <dcterms:modified xsi:type="dcterms:W3CDTF">2025-03-25T13:27:00Z</dcterms:modified>
</cp:coreProperties>
</file>