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3712" w14:textId="1BB246CC" w:rsidR="000172A8" w:rsidRDefault="00347315" w:rsidP="00347315">
      <w:pPr>
        <w:jc w:val="center"/>
        <w:rPr>
          <w:rFonts w:ascii="Times New Roman" w:hAnsi="Times New Roman" w:cs="Times New Roman"/>
          <w:sz w:val="36"/>
          <w:szCs w:val="36"/>
        </w:rPr>
      </w:pPr>
      <w:r w:rsidRPr="00347315">
        <w:rPr>
          <w:rFonts w:ascii="Times New Roman" w:hAnsi="Times New Roman" w:cs="Times New Roman"/>
          <w:b/>
          <w:bCs/>
          <w:sz w:val="36"/>
          <w:szCs w:val="36"/>
        </w:rPr>
        <w:t>Технология наставничества:</w:t>
      </w:r>
      <w:r w:rsidRPr="00347315">
        <w:rPr>
          <w:rFonts w:ascii="Times New Roman" w:hAnsi="Times New Roman" w:cs="Times New Roman"/>
          <w:b/>
          <w:bCs/>
          <w:sz w:val="36"/>
          <w:szCs w:val="36"/>
        </w:rPr>
        <w:br/>
      </w:r>
      <w:r w:rsidRPr="00347315">
        <w:rPr>
          <w:rFonts w:ascii="Times New Roman" w:hAnsi="Times New Roman" w:cs="Times New Roman"/>
          <w:sz w:val="36"/>
          <w:szCs w:val="36"/>
        </w:rPr>
        <w:br/>
      </w:r>
      <w:r w:rsidRPr="00347315">
        <w:rPr>
          <w:rFonts w:ascii="Times New Roman" w:hAnsi="Times New Roman" w:cs="Times New Roman"/>
          <w:b/>
          <w:bCs/>
          <w:sz w:val="36"/>
          <w:szCs w:val="36"/>
        </w:rPr>
        <w:t>ФАСИЛИТАЦИЯ</w:t>
      </w:r>
      <w:r>
        <w:rPr>
          <w:rFonts w:ascii="Times New Roman" w:hAnsi="Times New Roman" w:cs="Times New Roman"/>
          <w:sz w:val="36"/>
          <w:szCs w:val="36"/>
        </w:rPr>
        <w:t>.</w:t>
      </w:r>
    </w:p>
    <w:p w14:paraId="64C4FD00" w14:textId="31A66F91" w:rsidR="00347315" w:rsidRPr="00347315" w:rsidRDefault="00347315" w:rsidP="00347315">
      <w:pPr>
        <w:jc w:val="both"/>
        <w:rPr>
          <w:rFonts w:ascii="Times New Roman" w:hAnsi="Times New Roman" w:cs="Times New Roman"/>
          <w:sz w:val="36"/>
          <w:szCs w:val="36"/>
        </w:rPr>
      </w:pPr>
      <w:r>
        <w:rPr>
          <w:rFonts w:ascii="Times New Roman" w:hAnsi="Times New Roman" w:cs="Times New Roman"/>
          <w:sz w:val="36"/>
          <w:szCs w:val="36"/>
        </w:rPr>
        <w:t xml:space="preserve">Фасилитация - от </w:t>
      </w:r>
      <w:hyperlink r:id="rId5" w:history="1">
        <w:r w:rsidRPr="00347315">
          <w:rPr>
            <w:rStyle w:val="a3"/>
            <w:rFonts w:ascii="Times New Roman" w:hAnsi="Times New Roman" w:cs="Times New Roman"/>
            <w:sz w:val="36"/>
            <w:szCs w:val="36"/>
          </w:rPr>
          <w:t>англ.</w:t>
        </w:r>
      </w:hyperlink>
      <w:r w:rsidRPr="00347315">
        <w:rPr>
          <w:rFonts w:ascii="Times New Roman" w:hAnsi="Times New Roman" w:cs="Times New Roman"/>
          <w:sz w:val="36"/>
          <w:szCs w:val="36"/>
        </w:rPr>
        <w:t> от </w:t>
      </w:r>
      <w:proofErr w:type="spellStart"/>
      <w:r w:rsidRPr="00347315">
        <w:rPr>
          <w:rFonts w:ascii="Times New Roman" w:hAnsi="Times New Roman" w:cs="Times New Roman"/>
          <w:i/>
          <w:iCs/>
          <w:sz w:val="36"/>
          <w:szCs w:val="36"/>
        </w:rPr>
        <w:fldChar w:fldCharType="begin"/>
      </w:r>
      <w:r w:rsidRPr="00347315">
        <w:rPr>
          <w:rFonts w:ascii="Times New Roman" w:hAnsi="Times New Roman" w:cs="Times New Roman"/>
          <w:i/>
          <w:iCs/>
          <w:sz w:val="36"/>
          <w:szCs w:val="36"/>
        </w:rPr>
        <w:instrText xml:space="preserve"> HYPERLINK "https://ru.wiktionary.org/wiki/facilitate" </w:instrText>
      </w:r>
      <w:r w:rsidRPr="00347315">
        <w:rPr>
          <w:rFonts w:ascii="Times New Roman" w:hAnsi="Times New Roman" w:cs="Times New Roman"/>
          <w:i/>
          <w:iCs/>
          <w:sz w:val="36"/>
          <w:szCs w:val="36"/>
        </w:rPr>
        <w:fldChar w:fldCharType="separate"/>
      </w:r>
      <w:r w:rsidRPr="00347315">
        <w:rPr>
          <w:rStyle w:val="a3"/>
          <w:rFonts w:ascii="Times New Roman" w:hAnsi="Times New Roman" w:cs="Times New Roman"/>
          <w:i/>
          <w:iCs/>
          <w:sz w:val="36"/>
          <w:szCs w:val="36"/>
        </w:rPr>
        <w:t>facilitate</w:t>
      </w:r>
      <w:proofErr w:type="spellEnd"/>
      <w:r w:rsidRPr="00347315">
        <w:rPr>
          <w:rFonts w:ascii="Times New Roman" w:hAnsi="Times New Roman" w:cs="Times New Roman"/>
          <w:sz w:val="36"/>
          <w:szCs w:val="36"/>
        </w:rPr>
        <w:fldChar w:fldCharType="end"/>
      </w:r>
      <w:r w:rsidRPr="00347315">
        <w:rPr>
          <w:rFonts w:ascii="Times New Roman" w:hAnsi="Times New Roman" w:cs="Times New Roman"/>
          <w:sz w:val="36"/>
          <w:szCs w:val="36"/>
        </w:rPr>
        <w:t> «помогать, облегчать, способствовать») — стиль управления</w:t>
      </w:r>
    </w:p>
    <w:p w14:paraId="2152AFB1" w14:textId="3765344A" w:rsidR="00347315" w:rsidRDefault="00347315" w:rsidP="00347315">
      <w:pPr>
        <w:jc w:val="both"/>
        <w:rPr>
          <w:rFonts w:ascii="Times New Roman" w:hAnsi="Times New Roman" w:cs="Times New Roman"/>
          <w:sz w:val="36"/>
          <w:szCs w:val="36"/>
        </w:rPr>
      </w:pPr>
      <w:r>
        <w:rPr>
          <w:rFonts w:ascii="Times New Roman" w:hAnsi="Times New Roman" w:cs="Times New Roman"/>
          <w:sz w:val="36"/>
          <w:szCs w:val="36"/>
        </w:rPr>
        <w:t>Фасилитация — это</w:t>
      </w:r>
      <w:r w:rsidRPr="00347315">
        <w:rPr>
          <w:rFonts w:ascii="Times New Roman" w:hAnsi="Times New Roman" w:cs="Times New Roman"/>
          <w:sz w:val="36"/>
          <w:szCs w:val="36"/>
        </w:rPr>
        <w:t xml:space="preserve"> набор инструментов и практик, которые позволяют эффективно организовать групповое обсуждение.</w:t>
      </w:r>
    </w:p>
    <w:p w14:paraId="217A031C" w14:textId="7ED508D9" w:rsidR="00347315" w:rsidRPr="00347315" w:rsidRDefault="00347315" w:rsidP="00347315">
      <w:pPr>
        <w:jc w:val="both"/>
        <w:rPr>
          <w:rFonts w:ascii="Times New Roman" w:hAnsi="Times New Roman" w:cs="Times New Roman"/>
          <w:sz w:val="36"/>
          <w:szCs w:val="36"/>
        </w:rPr>
      </w:pPr>
      <w:proofErr w:type="spellStart"/>
      <w:r>
        <w:rPr>
          <w:rFonts w:ascii="Times New Roman" w:hAnsi="Times New Roman" w:cs="Times New Roman"/>
          <w:sz w:val="36"/>
          <w:szCs w:val="36"/>
        </w:rPr>
        <w:t>Фасилитатор</w:t>
      </w:r>
      <w:proofErr w:type="spellEnd"/>
      <w:r>
        <w:rPr>
          <w:rFonts w:ascii="Times New Roman" w:hAnsi="Times New Roman" w:cs="Times New Roman"/>
          <w:sz w:val="36"/>
          <w:szCs w:val="36"/>
        </w:rPr>
        <w:t xml:space="preserve"> (наставник) — это</w:t>
      </w:r>
      <w:r w:rsidRPr="00347315">
        <w:rPr>
          <w:rFonts w:ascii="Times New Roman" w:hAnsi="Times New Roman" w:cs="Times New Roman"/>
          <w:sz w:val="36"/>
          <w:szCs w:val="36"/>
        </w:rPr>
        <w:t xml:space="preserve"> сотрудник, который выступает в роли проводника между командами.</w:t>
      </w:r>
    </w:p>
    <w:p w14:paraId="212EB482" w14:textId="77777777" w:rsidR="00347315" w:rsidRPr="00347315" w:rsidRDefault="00347315" w:rsidP="00347315">
      <w:pPr>
        <w:jc w:val="both"/>
        <w:rPr>
          <w:rFonts w:ascii="Times New Roman" w:hAnsi="Times New Roman" w:cs="Times New Roman"/>
          <w:sz w:val="36"/>
          <w:szCs w:val="36"/>
        </w:rPr>
      </w:pPr>
      <w:r w:rsidRPr="00347315">
        <w:rPr>
          <w:rFonts w:ascii="Times New Roman" w:hAnsi="Times New Roman" w:cs="Times New Roman"/>
          <w:b/>
          <w:bCs/>
          <w:sz w:val="36"/>
          <w:szCs w:val="36"/>
        </w:rPr>
        <w:t xml:space="preserve">Фасилитация </w:t>
      </w:r>
      <w:r w:rsidRPr="00347315">
        <w:rPr>
          <w:rFonts w:ascii="Times New Roman" w:hAnsi="Times New Roman" w:cs="Times New Roman"/>
          <w:sz w:val="36"/>
          <w:szCs w:val="36"/>
        </w:rPr>
        <w:t>является такой технологией, при которой наставник, управляя работой группы наставляемых, определяет цель, которую необходимо достичь, разрабатывает дизайн предстоящего мероприятия (выбирает соответствующий цели метод, комбинирует техники). Он управляет информационными потоками, генерированием идей, их развитием и оценкой, индивидуальными и групповыми эмоциями, процессом принятия решений и групповой атмосферой.</w:t>
      </w:r>
    </w:p>
    <w:p w14:paraId="7D861347" w14:textId="729D38C9" w:rsidR="00347315" w:rsidRPr="00347315" w:rsidRDefault="00347315" w:rsidP="00347315">
      <w:pPr>
        <w:jc w:val="both"/>
        <w:rPr>
          <w:rFonts w:ascii="Times New Roman" w:hAnsi="Times New Roman" w:cs="Times New Roman"/>
          <w:b/>
          <w:bCs/>
          <w:i/>
          <w:iCs/>
          <w:sz w:val="36"/>
          <w:szCs w:val="36"/>
        </w:rPr>
      </w:pPr>
      <w:r w:rsidRPr="00347315">
        <w:rPr>
          <w:rFonts w:ascii="Times New Roman" w:hAnsi="Times New Roman" w:cs="Times New Roman"/>
          <w:b/>
          <w:bCs/>
          <w:i/>
          <w:iCs/>
          <w:sz w:val="36"/>
          <w:szCs w:val="36"/>
        </w:rPr>
        <w:t>Варианты организации фасилитации:</w:t>
      </w:r>
    </w:p>
    <w:p w14:paraId="6E68DE5D" w14:textId="77777777" w:rsidR="00347315" w:rsidRPr="00347315" w:rsidRDefault="00347315" w:rsidP="00347315">
      <w:pPr>
        <w:jc w:val="both"/>
        <w:rPr>
          <w:rFonts w:ascii="Times New Roman" w:hAnsi="Times New Roman" w:cs="Times New Roman"/>
          <w:sz w:val="36"/>
          <w:szCs w:val="36"/>
        </w:rPr>
      </w:pPr>
      <w:r w:rsidRPr="00347315">
        <w:rPr>
          <w:rFonts w:ascii="Times New Roman" w:hAnsi="Times New Roman" w:cs="Times New Roman"/>
          <w:b/>
          <w:bCs/>
          <w:sz w:val="36"/>
          <w:szCs w:val="36"/>
          <w:u w:val="single"/>
        </w:rPr>
        <w:t>1. Структурированная фасилитация.</w:t>
      </w:r>
    </w:p>
    <w:p w14:paraId="482788BA" w14:textId="77777777" w:rsidR="00347315" w:rsidRP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Наставник обсуждает с наставляемыми последовательность планируемых шагов при проведении мероприятия, заранее готовит специфические задания, определяющие направления процесса, и затем следует данному процессу. Итог решения проблемы заранее известен.</w:t>
      </w:r>
    </w:p>
    <w:p w14:paraId="2FB513A0" w14:textId="77777777" w:rsidR="00347315" w:rsidRPr="00347315" w:rsidRDefault="00347315" w:rsidP="00347315">
      <w:pPr>
        <w:jc w:val="both"/>
        <w:rPr>
          <w:rFonts w:ascii="Times New Roman" w:hAnsi="Times New Roman" w:cs="Times New Roman"/>
          <w:sz w:val="36"/>
          <w:szCs w:val="36"/>
        </w:rPr>
      </w:pPr>
      <w:r w:rsidRPr="00347315">
        <w:rPr>
          <w:rFonts w:ascii="Times New Roman" w:hAnsi="Times New Roman" w:cs="Times New Roman"/>
          <w:b/>
          <w:bCs/>
          <w:sz w:val="36"/>
          <w:szCs w:val="36"/>
          <w:u w:val="single"/>
        </w:rPr>
        <w:t xml:space="preserve">2. </w:t>
      </w:r>
      <w:proofErr w:type="spellStart"/>
      <w:r w:rsidRPr="00347315">
        <w:rPr>
          <w:rFonts w:ascii="Times New Roman" w:hAnsi="Times New Roman" w:cs="Times New Roman"/>
          <w:b/>
          <w:bCs/>
          <w:sz w:val="36"/>
          <w:szCs w:val="36"/>
          <w:u w:val="single"/>
        </w:rPr>
        <w:t>Самоорганизующая</w:t>
      </w:r>
      <w:proofErr w:type="spellEnd"/>
      <w:r w:rsidRPr="00347315">
        <w:rPr>
          <w:rFonts w:ascii="Times New Roman" w:hAnsi="Times New Roman" w:cs="Times New Roman"/>
          <w:b/>
          <w:bCs/>
          <w:sz w:val="36"/>
          <w:szCs w:val="36"/>
          <w:u w:val="single"/>
        </w:rPr>
        <w:t xml:space="preserve"> фасилитация.</w:t>
      </w:r>
    </w:p>
    <w:p w14:paraId="50BEA29D" w14:textId="104B7F15" w:rsid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 xml:space="preserve">Наставник запускает процесс работы с наставляемыми, которые далее ведут себя спонтанно, а наставник лишь </w:t>
      </w:r>
      <w:r w:rsidRPr="00347315">
        <w:rPr>
          <w:rFonts w:ascii="Times New Roman" w:hAnsi="Times New Roman" w:cs="Times New Roman"/>
          <w:sz w:val="36"/>
          <w:szCs w:val="36"/>
        </w:rPr>
        <w:lastRenderedPageBreak/>
        <w:t>следует за процессом. Невозможно заранее предсказать, какое будет решение у проблемы.</w:t>
      </w:r>
    </w:p>
    <w:p w14:paraId="3B57082B" w14:textId="565F282B" w:rsidR="00347315" w:rsidRDefault="00347315" w:rsidP="00347315">
      <w:pPr>
        <w:jc w:val="both"/>
        <w:rPr>
          <w:rFonts w:ascii="Times New Roman" w:hAnsi="Times New Roman" w:cs="Times New Roman"/>
          <w:b/>
          <w:bCs/>
          <w:i/>
          <w:iCs/>
          <w:sz w:val="36"/>
          <w:szCs w:val="36"/>
        </w:rPr>
      </w:pPr>
      <w:r>
        <w:rPr>
          <w:rFonts w:ascii="Times New Roman" w:hAnsi="Times New Roman" w:cs="Times New Roman"/>
          <w:b/>
          <w:bCs/>
          <w:i/>
          <w:iCs/>
          <w:sz w:val="36"/>
          <w:szCs w:val="36"/>
        </w:rPr>
        <w:t>Методы фасилитации:</w:t>
      </w:r>
    </w:p>
    <w:p w14:paraId="1ED0829C" w14:textId="77777777" w:rsidR="00347315" w:rsidRDefault="00347315" w:rsidP="00347315">
      <w:pPr>
        <w:jc w:val="both"/>
        <w:rPr>
          <w:rFonts w:ascii="Times New Roman" w:hAnsi="Times New Roman" w:cs="Times New Roman"/>
          <w:sz w:val="36"/>
          <w:szCs w:val="36"/>
        </w:rPr>
      </w:pPr>
      <w:r>
        <w:rPr>
          <w:rFonts w:ascii="Times New Roman" w:hAnsi="Times New Roman" w:cs="Times New Roman"/>
          <w:b/>
          <w:bCs/>
          <w:i/>
          <w:iCs/>
          <w:sz w:val="36"/>
          <w:szCs w:val="36"/>
        </w:rPr>
        <w:t xml:space="preserve">1. «Мозговой штурм». </w:t>
      </w:r>
      <w:r w:rsidRPr="00347315">
        <w:rPr>
          <w:rFonts w:ascii="Times New Roman" w:hAnsi="Times New Roman" w:cs="Times New Roman"/>
          <w:sz w:val="36"/>
          <w:szCs w:val="36"/>
        </w:rPr>
        <w:t>Команда в быстром темпе выдает идеи, среди которых не выделяются плохие или хорошие — важно количество, а не качество. Все идеи фиксируются для дальнейшего обсуждения.</w:t>
      </w:r>
    </w:p>
    <w:p w14:paraId="1B94D017" w14:textId="72A4D02A" w:rsid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В каких случаях применять: когда нужно быстро решить проблему. (от 10 человек).</w:t>
      </w:r>
    </w:p>
    <w:p w14:paraId="37D2BED7" w14:textId="552BF53D" w:rsidR="00347315" w:rsidRDefault="00347315" w:rsidP="00347315">
      <w:pPr>
        <w:jc w:val="both"/>
        <w:rPr>
          <w:rFonts w:ascii="Times New Roman" w:hAnsi="Times New Roman" w:cs="Times New Roman"/>
          <w:sz w:val="36"/>
          <w:szCs w:val="36"/>
        </w:rPr>
      </w:pPr>
      <w:r>
        <w:rPr>
          <w:rFonts w:ascii="Times New Roman" w:hAnsi="Times New Roman" w:cs="Times New Roman"/>
          <w:b/>
          <w:bCs/>
          <w:i/>
          <w:iCs/>
          <w:sz w:val="36"/>
          <w:szCs w:val="36"/>
        </w:rPr>
        <w:t xml:space="preserve">2. «Множественное голосование». </w:t>
      </w:r>
      <w:r w:rsidRPr="00347315">
        <w:rPr>
          <w:rFonts w:ascii="Times New Roman" w:hAnsi="Times New Roman" w:cs="Times New Roman"/>
          <w:b/>
          <w:bCs/>
          <w:i/>
          <w:iCs/>
          <w:sz w:val="36"/>
          <w:szCs w:val="36"/>
        </w:rPr>
        <w:br/>
      </w:r>
      <w:r w:rsidRPr="00347315">
        <w:rPr>
          <w:rFonts w:ascii="Times New Roman" w:hAnsi="Times New Roman" w:cs="Times New Roman"/>
          <w:sz w:val="36"/>
          <w:szCs w:val="36"/>
        </w:rPr>
        <w:t xml:space="preserve">После мозгового штурма идеи оформляются </w:t>
      </w:r>
      <w:proofErr w:type="gramStart"/>
      <w:r w:rsidRPr="00347315">
        <w:rPr>
          <w:rFonts w:ascii="Times New Roman" w:hAnsi="Times New Roman" w:cs="Times New Roman"/>
          <w:sz w:val="36"/>
          <w:szCs w:val="36"/>
        </w:rPr>
        <w:t>в список</w:t>
      </w:r>
      <w:proofErr w:type="gramEnd"/>
      <w:r w:rsidRPr="00347315">
        <w:rPr>
          <w:rFonts w:ascii="Times New Roman" w:hAnsi="Times New Roman" w:cs="Times New Roman"/>
          <w:sz w:val="36"/>
          <w:szCs w:val="36"/>
        </w:rPr>
        <w:t xml:space="preserve"> и каждый участник голосует за лучший вариант. При этом количество голосов не ограничено. Затем список сокращается, а отмеченные идеи выносят на обсуждение. После обсуждения проходит повторное голосование, где можно голосовать уже не больше, чем за половину идей. И так до тех пор, пока команда не придет к финальному решению.</w:t>
      </w:r>
      <w:r w:rsidRPr="00347315">
        <w:rPr>
          <w:rFonts w:ascii="Times New Roman" w:hAnsi="Times New Roman" w:cs="Times New Roman"/>
          <w:sz w:val="36"/>
          <w:szCs w:val="36"/>
        </w:rPr>
        <w:br/>
        <w:t>В каких случаях применять: когда нужно выбрать одно решение.</w:t>
      </w:r>
    </w:p>
    <w:p w14:paraId="126C084B" w14:textId="64CCF4CC" w:rsidR="00347315" w:rsidRDefault="00347315" w:rsidP="00347315">
      <w:pPr>
        <w:jc w:val="both"/>
        <w:rPr>
          <w:rFonts w:ascii="Times New Roman" w:hAnsi="Times New Roman" w:cs="Times New Roman"/>
          <w:b/>
          <w:bCs/>
          <w:i/>
          <w:iCs/>
          <w:sz w:val="36"/>
          <w:szCs w:val="36"/>
        </w:rPr>
      </w:pPr>
      <w:r>
        <w:rPr>
          <w:rFonts w:ascii="Times New Roman" w:hAnsi="Times New Roman" w:cs="Times New Roman"/>
          <w:b/>
          <w:bCs/>
          <w:i/>
          <w:iCs/>
          <w:sz w:val="36"/>
          <w:szCs w:val="36"/>
        </w:rPr>
        <w:t>3. «Выход за рамки».</w:t>
      </w:r>
    </w:p>
    <w:p w14:paraId="25D833D7" w14:textId="7FC6C82F" w:rsid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Метод, который применяется для разработки инновационных коммуникаций, отказа от устаревших способов взаимодействия, для поиска новых эффективных методов и совершенствования бизнес-процессов, а также поиска путей повышения эффективности (от 20 человек).</w:t>
      </w:r>
    </w:p>
    <w:p w14:paraId="07FAB53A" w14:textId="3D17F498" w:rsidR="00347315" w:rsidRDefault="00347315" w:rsidP="00347315">
      <w:pPr>
        <w:jc w:val="both"/>
        <w:rPr>
          <w:rFonts w:ascii="Times New Roman" w:hAnsi="Times New Roman" w:cs="Times New Roman"/>
          <w:b/>
          <w:bCs/>
          <w:i/>
          <w:iCs/>
          <w:sz w:val="36"/>
          <w:szCs w:val="36"/>
        </w:rPr>
      </w:pPr>
      <w:r>
        <w:rPr>
          <w:rFonts w:ascii="Times New Roman" w:hAnsi="Times New Roman" w:cs="Times New Roman"/>
          <w:b/>
          <w:bCs/>
          <w:i/>
          <w:iCs/>
          <w:sz w:val="36"/>
          <w:szCs w:val="36"/>
        </w:rPr>
        <w:t>4. «Саммит позитивных перемен».</w:t>
      </w:r>
    </w:p>
    <w:p w14:paraId="5B0F4C07" w14:textId="6084D286" w:rsid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Проводится в форме интерактивного собрания (от 30 человек).</w:t>
      </w:r>
    </w:p>
    <w:p w14:paraId="628D4A6D" w14:textId="627DF735" w:rsidR="00347315" w:rsidRDefault="00347315" w:rsidP="00347315">
      <w:pPr>
        <w:jc w:val="both"/>
        <w:rPr>
          <w:rFonts w:ascii="Times New Roman" w:hAnsi="Times New Roman" w:cs="Times New Roman"/>
          <w:b/>
          <w:bCs/>
          <w:i/>
          <w:iCs/>
          <w:sz w:val="36"/>
          <w:szCs w:val="36"/>
        </w:rPr>
      </w:pPr>
      <w:r>
        <w:rPr>
          <w:rFonts w:ascii="Times New Roman" w:hAnsi="Times New Roman" w:cs="Times New Roman"/>
          <w:b/>
          <w:bCs/>
          <w:i/>
          <w:iCs/>
          <w:sz w:val="36"/>
          <w:szCs w:val="36"/>
        </w:rPr>
        <w:lastRenderedPageBreak/>
        <w:t>5. «Мировое кафе».</w:t>
      </w:r>
    </w:p>
    <w:p w14:paraId="03DA55F1" w14:textId="7D27728B" w:rsid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 xml:space="preserve">Техника заключается в сфокусированном неформальном </w:t>
      </w:r>
      <w:r w:rsidRPr="00347315">
        <w:rPr>
          <w:rFonts w:ascii="Times New Roman" w:hAnsi="Times New Roman" w:cs="Times New Roman"/>
          <w:sz w:val="36"/>
          <w:szCs w:val="36"/>
        </w:rPr>
        <w:t>обсуждении и</w:t>
      </w:r>
      <w:r w:rsidRPr="00347315">
        <w:rPr>
          <w:rFonts w:ascii="Times New Roman" w:hAnsi="Times New Roman" w:cs="Times New Roman"/>
          <w:sz w:val="36"/>
          <w:szCs w:val="36"/>
        </w:rPr>
        <w:t xml:space="preserve"> решении проблем. Неформальная дружественная атмосфера способствует расслаблению и открытости при генерации идей и последующем обсуждении, снимает возможную тревожность и скованность. Во время проведения World </w:t>
      </w:r>
      <w:proofErr w:type="spellStart"/>
      <w:r w:rsidRPr="00347315">
        <w:rPr>
          <w:rFonts w:ascii="Times New Roman" w:hAnsi="Times New Roman" w:cs="Times New Roman"/>
          <w:sz w:val="36"/>
          <w:szCs w:val="36"/>
        </w:rPr>
        <w:t>cafe</w:t>
      </w:r>
      <w:proofErr w:type="spellEnd"/>
      <w:r w:rsidRPr="00347315">
        <w:rPr>
          <w:rFonts w:ascii="Times New Roman" w:hAnsi="Times New Roman" w:cs="Times New Roman"/>
          <w:sz w:val="36"/>
          <w:szCs w:val="36"/>
        </w:rPr>
        <w:t xml:space="preserve"> допускается и даже поощряется возможность свободно вести беседу за чашкой чая или кофе.</w:t>
      </w:r>
    </w:p>
    <w:p w14:paraId="4C26A592" w14:textId="77777777" w:rsidR="00347315" w:rsidRP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Фасилитация повышает эффективность каждого участника встречи и группы в целом.</w:t>
      </w:r>
    </w:p>
    <w:p w14:paraId="01AAB613" w14:textId="5B76756A" w:rsidR="00347315" w:rsidRPr="00347315" w:rsidRDefault="00347315" w:rsidP="00347315">
      <w:pPr>
        <w:jc w:val="both"/>
        <w:rPr>
          <w:rFonts w:ascii="Times New Roman" w:hAnsi="Times New Roman" w:cs="Times New Roman"/>
          <w:sz w:val="36"/>
          <w:szCs w:val="36"/>
        </w:rPr>
      </w:pPr>
      <w:r w:rsidRPr="00347315">
        <w:rPr>
          <w:rFonts w:ascii="Times New Roman" w:hAnsi="Times New Roman" w:cs="Times New Roman"/>
          <w:sz w:val="36"/>
          <w:szCs w:val="36"/>
        </w:rPr>
        <w:t>Таким образом, ф</w:t>
      </w:r>
      <w:r w:rsidRPr="00347315">
        <w:rPr>
          <w:rFonts w:ascii="Times New Roman" w:hAnsi="Times New Roman" w:cs="Times New Roman"/>
          <w:sz w:val="36"/>
          <w:szCs w:val="36"/>
        </w:rPr>
        <w:t>асилитация помогает организовать общение в группе, включить в диалог всех участников и искать креативные идеи.</w:t>
      </w:r>
    </w:p>
    <w:p w14:paraId="6D6245D0" w14:textId="77777777" w:rsidR="00347315" w:rsidRPr="00347315" w:rsidRDefault="00347315" w:rsidP="00347315">
      <w:pPr>
        <w:jc w:val="both"/>
        <w:rPr>
          <w:rFonts w:ascii="Times New Roman" w:hAnsi="Times New Roman" w:cs="Times New Roman"/>
          <w:sz w:val="36"/>
          <w:szCs w:val="36"/>
        </w:rPr>
      </w:pPr>
    </w:p>
    <w:p w14:paraId="15819349" w14:textId="77777777" w:rsidR="00347315" w:rsidRPr="00347315" w:rsidRDefault="00347315" w:rsidP="00347315">
      <w:pPr>
        <w:jc w:val="both"/>
        <w:rPr>
          <w:rFonts w:ascii="Times New Roman" w:hAnsi="Times New Roman" w:cs="Times New Roman"/>
          <w:sz w:val="36"/>
          <w:szCs w:val="36"/>
        </w:rPr>
      </w:pPr>
    </w:p>
    <w:p w14:paraId="14987E0B" w14:textId="77777777" w:rsidR="00347315" w:rsidRPr="00347315" w:rsidRDefault="00347315" w:rsidP="00347315">
      <w:pPr>
        <w:jc w:val="both"/>
        <w:rPr>
          <w:rFonts w:ascii="Times New Roman" w:hAnsi="Times New Roman" w:cs="Times New Roman"/>
          <w:sz w:val="36"/>
          <w:szCs w:val="36"/>
        </w:rPr>
      </w:pPr>
    </w:p>
    <w:sectPr w:rsidR="00347315" w:rsidRPr="00347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0232F"/>
    <w:multiLevelType w:val="hybridMultilevel"/>
    <w:tmpl w:val="1096CEE0"/>
    <w:lvl w:ilvl="0" w:tplc="F3FA45EC">
      <w:start w:val="1"/>
      <w:numFmt w:val="bullet"/>
      <w:lvlText w:val=""/>
      <w:lvlJc w:val="left"/>
      <w:pPr>
        <w:tabs>
          <w:tab w:val="num" w:pos="720"/>
        </w:tabs>
        <w:ind w:left="720" w:hanging="360"/>
      </w:pPr>
      <w:rPr>
        <w:rFonts w:ascii="Wingdings 3" w:hAnsi="Wingdings 3" w:hint="default"/>
      </w:rPr>
    </w:lvl>
    <w:lvl w:ilvl="1" w:tplc="CEE0FD0C" w:tentative="1">
      <w:start w:val="1"/>
      <w:numFmt w:val="bullet"/>
      <w:lvlText w:val=""/>
      <w:lvlJc w:val="left"/>
      <w:pPr>
        <w:tabs>
          <w:tab w:val="num" w:pos="1440"/>
        </w:tabs>
        <w:ind w:left="1440" w:hanging="360"/>
      </w:pPr>
      <w:rPr>
        <w:rFonts w:ascii="Wingdings 3" w:hAnsi="Wingdings 3" w:hint="default"/>
      </w:rPr>
    </w:lvl>
    <w:lvl w:ilvl="2" w:tplc="557C0C34" w:tentative="1">
      <w:start w:val="1"/>
      <w:numFmt w:val="bullet"/>
      <w:lvlText w:val=""/>
      <w:lvlJc w:val="left"/>
      <w:pPr>
        <w:tabs>
          <w:tab w:val="num" w:pos="2160"/>
        </w:tabs>
        <w:ind w:left="2160" w:hanging="360"/>
      </w:pPr>
      <w:rPr>
        <w:rFonts w:ascii="Wingdings 3" w:hAnsi="Wingdings 3" w:hint="default"/>
      </w:rPr>
    </w:lvl>
    <w:lvl w:ilvl="3" w:tplc="6DDC09D8" w:tentative="1">
      <w:start w:val="1"/>
      <w:numFmt w:val="bullet"/>
      <w:lvlText w:val=""/>
      <w:lvlJc w:val="left"/>
      <w:pPr>
        <w:tabs>
          <w:tab w:val="num" w:pos="2880"/>
        </w:tabs>
        <w:ind w:left="2880" w:hanging="360"/>
      </w:pPr>
      <w:rPr>
        <w:rFonts w:ascii="Wingdings 3" w:hAnsi="Wingdings 3" w:hint="default"/>
      </w:rPr>
    </w:lvl>
    <w:lvl w:ilvl="4" w:tplc="DE3A05A0" w:tentative="1">
      <w:start w:val="1"/>
      <w:numFmt w:val="bullet"/>
      <w:lvlText w:val=""/>
      <w:lvlJc w:val="left"/>
      <w:pPr>
        <w:tabs>
          <w:tab w:val="num" w:pos="3600"/>
        </w:tabs>
        <w:ind w:left="3600" w:hanging="360"/>
      </w:pPr>
      <w:rPr>
        <w:rFonts w:ascii="Wingdings 3" w:hAnsi="Wingdings 3" w:hint="default"/>
      </w:rPr>
    </w:lvl>
    <w:lvl w:ilvl="5" w:tplc="1AEC4A0E" w:tentative="1">
      <w:start w:val="1"/>
      <w:numFmt w:val="bullet"/>
      <w:lvlText w:val=""/>
      <w:lvlJc w:val="left"/>
      <w:pPr>
        <w:tabs>
          <w:tab w:val="num" w:pos="4320"/>
        </w:tabs>
        <w:ind w:left="4320" w:hanging="360"/>
      </w:pPr>
      <w:rPr>
        <w:rFonts w:ascii="Wingdings 3" w:hAnsi="Wingdings 3" w:hint="default"/>
      </w:rPr>
    </w:lvl>
    <w:lvl w:ilvl="6" w:tplc="802C93E0" w:tentative="1">
      <w:start w:val="1"/>
      <w:numFmt w:val="bullet"/>
      <w:lvlText w:val=""/>
      <w:lvlJc w:val="left"/>
      <w:pPr>
        <w:tabs>
          <w:tab w:val="num" w:pos="5040"/>
        </w:tabs>
        <w:ind w:left="5040" w:hanging="360"/>
      </w:pPr>
      <w:rPr>
        <w:rFonts w:ascii="Wingdings 3" w:hAnsi="Wingdings 3" w:hint="default"/>
      </w:rPr>
    </w:lvl>
    <w:lvl w:ilvl="7" w:tplc="9670D974" w:tentative="1">
      <w:start w:val="1"/>
      <w:numFmt w:val="bullet"/>
      <w:lvlText w:val=""/>
      <w:lvlJc w:val="left"/>
      <w:pPr>
        <w:tabs>
          <w:tab w:val="num" w:pos="5760"/>
        </w:tabs>
        <w:ind w:left="5760" w:hanging="360"/>
      </w:pPr>
      <w:rPr>
        <w:rFonts w:ascii="Wingdings 3" w:hAnsi="Wingdings 3" w:hint="default"/>
      </w:rPr>
    </w:lvl>
    <w:lvl w:ilvl="8" w:tplc="E6B8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A381031"/>
    <w:multiLevelType w:val="hybridMultilevel"/>
    <w:tmpl w:val="A484EDA4"/>
    <w:lvl w:ilvl="0" w:tplc="672A3282">
      <w:start w:val="1"/>
      <w:numFmt w:val="bullet"/>
      <w:lvlText w:val=""/>
      <w:lvlJc w:val="left"/>
      <w:pPr>
        <w:tabs>
          <w:tab w:val="num" w:pos="720"/>
        </w:tabs>
        <w:ind w:left="720" w:hanging="360"/>
      </w:pPr>
      <w:rPr>
        <w:rFonts w:ascii="Wingdings 3" w:hAnsi="Wingdings 3" w:hint="default"/>
      </w:rPr>
    </w:lvl>
    <w:lvl w:ilvl="1" w:tplc="1D0A4BFC" w:tentative="1">
      <w:start w:val="1"/>
      <w:numFmt w:val="bullet"/>
      <w:lvlText w:val=""/>
      <w:lvlJc w:val="left"/>
      <w:pPr>
        <w:tabs>
          <w:tab w:val="num" w:pos="1440"/>
        </w:tabs>
        <w:ind w:left="1440" w:hanging="360"/>
      </w:pPr>
      <w:rPr>
        <w:rFonts w:ascii="Wingdings 3" w:hAnsi="Wingdings 3" w:hint="default"/>
      </w:rPr>
    </w:lvl>
    <w:lvl w:ilvl="2" w:tplc="52F888C2" w:tentative="1">
      <w:start w:val="1"/>
      <w:numFmt w:val="bullet"/>
      <w:lvlText w:val=""/>
      <w:lvlJc w:val="left"/>
      <w:pPr>
        <w:tabs>
          <w:tab w:val="num" w:pos="2160"/>
        </w:tabs>
        <w:ind w:left="2160" w:hanging="360"/>
      </w:pPr>
      <w:rPr>
        <w:rFonts w:ascii="Wingdings 3" w:hAnsi="Wingdings 3" w:hint="default"/>
      </w:rPr>
    </w:lvl>
    <w:lvl w:ilvl="3" w:tplc="E8C2E8EC" w:tentative="1">
      <w:start w:val="1"/>
      <w:numFmt w:val="bullet"/>
      <w:lvlText w:val=""/>
      <w:lvlJc w:val="left"/>
      <w:pPr>
        <w:tabs>
          <w:tab w:val="num" w:pos="2880"/>
        </w:tabs>
        <w:ind w:left="2880" w:hanging="360"/>
      </w:pPr>
      <w:rPr>
        <w:rFonts w:ascii="Wingdings 3" w:hAnsi="Wingdings 3" w:hint="default"/>
      </w:rPr>
    </w:lvl>
    <w:lvl w:ilvl="4" w:tplc="6B2606E6" w:tentative="1">
      <w:start w:val="1"/>
      <w:numFmt w:val="bullet"/>
      <w:lvlText w:val=""/>
      <w:lvlJc w:val="left"/>
      <w:pPr>
        <w:tabs>
          <w:tab w:val="num" w:pos="3600"/>
        </w:tabs>
        <w:ind w:left="3600" w:hanging="360"/>
      </w:pPr>
      <w:rPr>
        <w:rFonts w:ascii="Wingdings 3" w:hAnsi="Wingdings 3" w:hint="default"/>
      </w:rPr>
    </w:lvl>
    <w:lvl w:ilvl="5" w:tplc="2990C142" w:tentative="1">
      <w:start w:val="1"/>
      <w:numFmt w:val="bullet"/>
      <w:lvlText w:val=""/>
      <w:lvlJc w:val="left"/>
      <w:pPr>
        <w:tabs>
          <w:tab w:val="num" w:pos="4320"/>
        </w:tabs>
        <w:ind w:left="4320" w:hanging="360"/>
      </w:pPr>
      <w:rPr>
        <w:rFonts w:ascii="Wingdings 3" w:hAnsi="Wingdings 3" w:hint="default"/>
      </w:rPr>
    </w:lvl>
    <w:lvl w:ilvl="6" w:tplc="93FCB4FE" w:tentative="1">
      <w:start w:val="1"/>
      <w:numFmt w:val="bullet"/>
      <w:lvlText w:val=""/>
      <w:lvlJc w:val="left"/>
      <w:pPr>
        <w:tabs>
          <w:tab w:val="num" w:pos="5040"/>
        </w:tabs>
        <w:ind w:left="5040" w:hanging="360"/>
      </w:pPr>
      <w:rPr>
        <w:rFonts w:ascii="Wingdings 3" w:hAnsi="Wingdings 3" w:hint="default"/>
      </w:rPr>
    </w:lvl>
    <w:lvl w:ilvl="7" w:tplc="219A73F2" w:tentative="1">
      <w:start w:val="1"/>
      <w:numFmt w:val="bullet"/>
      <w:lvlText w:val=""/>
      <w:lvlJc w:val="left"/>
      <w:pPr>
        <w:tabs>
          <w:tab w:val="num" w:pos="5760"/>
        </w:tabs>
        <w:ind w:left="5760" w:hanging="360"/>
      </w:pPr>
      <w:rPr>
        <w:rFonts w:ascii="Wingdings 3" w:hAnsi="Wingdings 3" w:hint="default"/>
      </w:rPr>
    </w:lvl>
    <w:lvl w:ilvl="8" w:tplc="A5C29D6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2F"/>
    <w:rsid w:val="000172A8"/>
    <w:rsid w:val="00347315"/>
    <w:rsid w:val="005C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6EA5"/>
  <w15:chartTrackingRefBased/>
  <w15:docId w15:val="{1A31D5AD-3927-4A03-B858-1CF80844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315"/>
    <w:rPr>
      <w:color w:val="0563C1" w:themeColor="hyperlink"/>
      <w:u w:val="single"/>
    </w:rPr>
  </w:style>
  <w:style w:type="character" w:styleId="a4">
    <w:name w:val="Unresolved Mention"/>
    <w:basedOn w:val="a0"/>
    <w:uiPriority w:val="99"/>
    <w:semiHidden/>
    <w:unhideWhenUsed/>
    <w:rsid w:val="00347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2190">
      <w:bodyDiv w:val="1"/>
      <w:marLeft w:val="0"/>
      <w:marRight w:val="0"/>
      <w:marTop w:val="0"/>
      <w:marBottom w:val="0"/>
      <w:divBdr>
        <w:top w:val="none" w:sz="0" w:space="0" w:color="auto"/>
        <w:left w:val="none" w:sz="0" w:space="0" w:color="auto"/>
        <w:bottom w:val="none" w:sz="0" w:space="0" w:color="auto"/>
        <w:right w:val="none" w:sz="0" w:space="0" w:color="auto"/>
      </w:divBdr>
      <w:divsChild>
        <w:div w:id="1878812176">
          <w:marLeft w:val="547"/>
          <w:marRight w:val="0"/>
          <w:marTop w:val="200"/>
          <w:marBottom w:val="0"/>
          <w:divBdr>
            <w:top w:val="none" w:sz="0" w:space="0" w:color="auto"/>
            <w:left w:val="none" w:sz="0" w:space="0" w:color="auto"/>
            <w:bottom w:val="none" w:sz="0" w:space="0" w:color="auto"/>
            <w:right w:val="none" w:sz="0" w:space="0" w:color="auto"/>
          </w:divBdr>
        </w:div>
      </w:divsChild>
    </w:div>
    <w:div w:id="1391658539">
      <w:bodyDiv w:val="1"/>
      <w:marLeft w:val="0"/>
      <w:marRight w:val="0"/>
      <w:marTop w:val="0"/>
      <w:marBottom w:val="0"/>
      <w:divBdr>
        <w:top w:val="none" w:sz="0" w:space="0" w:color="auto"/>
        <w:left w:val="none" w:sz="0" w:space="0" w:color="auto"/>
        <w:bottom w:val="none" w:sz="0" w:space="0" w:color="auto"/>
        <w:right w:val="none" w:sz="0" w:space="0" w:color="auto"/>
      </w:divBdr>
    </w:div>
    <w:div w:id="1522472290">
      <w:bodyDiv w:val="1"/>
      <w:marLeft w:val="0"/>
      <w:marRight w:val="0"/>
      <w:marTop w:val="0"/>
      <w:marBottom w:val="0"/>
      <w:divBdr>
        <w:top w:val="none" w:sz="0" w:space="0" w:color="auto"/>
        <w:left w:val="none" w:sz="0" w:space="0" w:color="auto"/>
        <w:bottom w:val="none" w:sz="0" w:space="0" w:color="auto"/>
        <w:right w:val="none" w:sz="0" w:space="0" w:color="auto"/>
      </w:divBdr>
    </w:div>
    <w:div w:id="1546992179">
      <w:bodyDiv w:val="1"/>
      <w:marLeft w:val="0"/>
      <w:marRight w:val="0"/>
      <w:marTop w:val="0"/>
      <w:marBottom w:val="0"/>
      <w:divBdr>
        <w:top w:val="none" w:sz="0" w:space="0" w:color="auto"/>
        <w:left w:val="none" w:sz="0" w:space="0" w:color="auto"/>
        <w:bottom w:val="none" w:sz="0" w:space="0" w:color="auto"/>
        <w:right w:val="none" w:sz="0" w:space="0" w:color="auto"/>
      </w:divBdr>
      <w:divsChild>
        <w:div w:id="2008360171">
          <w:marLeft w:val="547"/>
          <w:marRight w:val="0"/>
          <w:marTop w:val="200"/>
          <w:marBottom w:val="0"/>
          <w:divBdr>
            <w:top w:val="none" w:sz="0" w:space="0" w:color="auto"/>
            <w:left w:val="none" w:sz="0" w:space="0" w:color="auto"/>
            <w:bottom w:val="none" w:sz="0" w:space="0" w:color="auto"/>
            <w:right w:val="none" w:sz="0" w:space="0" w:color="auto"/>
          </w:divBdr>
        </w:div>
      </w:divsChild>
    </w:div>
    <w:div w:id="1555458458">
      <w:bodyDiv w:val="1"/>
      <w:marLeft w:val="0"/>
      <w:marRight w:val="0"/>
      <w:marTop w:val="0"/>
      <w:marBottom w:val="0"/>
      <w:divBdr>
        <w:top w:val="none" w:sz="0" w:space="0" w:color="auto"/>
        <w:left w:val="none" w:sz="0" w:space="0" w:color="auto"/>
        <w:bottom w:val="none" w:sz="0" w:space="0" w:color="auto"/>
        <w:right w:val="none" w:sz="0" w:space="0" w:color="auto"/>
      </w:divBdr>
    </w:div>
    <w:div w:id="16356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0%D0%BD%D0%B3%D0%BB%D0%B8%D1%86%D0%B8%D0%B7%D0%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Тапилина</dc:creator>
  <cp:keywords/>
  <dc:description/>
  <cp:lastModifiedBy>Анастасия Тапилина</cp:lastModifiedBy>
  <cp:revision>2</cp:revision>
  <dcterms:created xsi:type="dcterms:W3CDTF">2025-03-25T14:09:00Z</dcterms:created>
  <dcterms:modified xsi:type="dcterms:W3CDTF">2025-03-25T14:19:00Z</dcterms:modified>
</cp:coreProperties>
</file>